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3F" w:rsidRDefault="003D7D3F" w:rsidP="00FD6E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u w:val="single"/>
          <w:lang w:eastAsia="bg-BG"/>
        </w:rPr>
        <w:t>Общинска избирателна комисия Лом</w:t>
      </w:r>
    </w:p>
    <w:p w:rsidR="003D7D3F" w:rsidRDefault="003D7D3F" w:rsidP="00FD6E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>
        <w:rPr>
          <w:rFonts w:ascii="Helvetica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 xml:space="preserve">№ </w:t>
      </w:r>
      <w:r w:rsidR="00E5606E">
        <w:rPr>
          <w:rFonts w:ascii="Helvetica" w:hAnsi="Helvetica" w:cs="Helvetica"/>
          <w:color w:val="333333"/>
          <w:sz w:val="34"/>
          <w:szCs w:val="34"/>
          <w:lang w:val="en-US" w:eastAsia="bg-BG"/>
        </w:rPr>
        <w:t>0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32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br/>
        <w:t>Лом, 1</w:t>
      </w:r>
      <w:r>
        <w:rPr>
          <w:rFonts w:ascii="Helvetica" w:hAnsi="Helvetica" w:cs="Helvetica"/>
          <w:color w:val="333333"/>
          <w:sz w:val="34"/>
          <w:szCs w:val="34"/>
          <w:lang w:val="en-US" w:eastAsia="bg-BG"/>
        </w:rPr>
        <w:t>3</w:t>
      </w:r>
      <w:r>
        <w:rPr>
          <w:rFonts w:ascii="Helvetica" w:hAnsi="Helvetica" w:cs="Helvetica"/>
          <w:color w:val="333333"/>
          <w:sz w:val="34"/>
          <w:szCs w:val="34"/>
          <w:lang w:eastAsia="bg-BG"/>
        </w:rPr>
        <w:t>.09.2019</w:t>
      </w:r>
    </w:p>
    <w:p w:rsidR="003D7D3F" w:rsidRPr="007E38B8" w:rsidRDefault="00E5606E" w:rsidP="00FD6EB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ОТНОСНО: Определяне броя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на членовете на СИК съобразно броя на избирателите в съответната секция на територията на община Лом, област Монтана при произвеждане на избори за общински </w:t>
      </w:r>
      <w:proofErr w:type="spellStart"/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 г. </w:t>
      </w:r>
      <w:r w:rsidR="003D7D3F" w:rsidRPr="006D0C8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основание чл. 87, ал.1, т.5, чл.88, ал.1, чл.92, § 1, т.10 от Допълнителните разпоредби  на Изборния кодекс и Решение № 1029-МИ/10.09.2019 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>г. на Централна изборна комисия и съобразно З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аповед 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№ 671/03.09.2019г. 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на Кмета на Община </w:t>
      </w:r>
      <w:r w:rsidR="003D7D3F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Лом </w:t>
      </w:r>
      <w:r w:rsidR="003D7D3F"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по чл. 8 от ИК за образуване на секциите на територията на общината :</w:t>
      </w:r>
    </w:p>
    <w:p w:rsidR="003D7D3F" w:rsidRDefault="003D7D3F" w:rsidP="00FD6EBE">
      <w:pPr>
        <w:shd w:val="clear" w:color="auto" w:fill="FFFFFF"/>
        <w:spacing w:after="150" w:line="240" w:lineRule="auto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6D0C86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Общинска избирателна комисия в община Лом, област Монтана</w:t>
      </w:r>
    </w:p>
    <w:p w:rsidR="003D7D3F" w:rsidRPr="005532DE" w:rsidRDefault="003D7D3F" w:rsidP="00FD6EBE">
      <w:pPr>
        <w:shd w:val="clear" w:color="auto" w:fill="FFFFFF"/>
        <w:spacing w:after="150" w:line="240" w:lineRule="auto"/>
        <w:jc w:val="center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Р Е Ш И:</w:t>
      </w:r>
    </w:p>
    <w:p w:rsidR="003D7D3F" w:rsidRDefault="003D7D3F" w:rsidP="00D2290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Определя общ брой от </w:t>
      </w:r>
      <w:r w:rsidRPr="00FD6EB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400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членове на СИК, разпределени в </w:t>
      </w:r>
      <w:r w:rsidRPr="00FD6EBE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50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секции, както следва:</w:t>
      </w:r>
    </w:p>
    <w:tbl>
      <w:tblPr>
        <w:tblW w:w="95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0"/>
        <w:gridCol w:w="1440"/>
        <w:gridCol w:w="4320"/>
        <w:gridCol w:w="2610"/>
      </w:tblGrid>
      <w:tr w:rsidR="003D7D3F" w:rsidRPr="001002E4" w:rsidTr="00E5606E">
        <w:trPr>
          <w:trHeight w:val="805"/>
        </w:trPr>
        <w:tc>
          <w:tcPr>
            <w:tcW w:w="1170" w:type="dxa"/>
          </w:tcPr>
          <w:p w:rsidR="003D7D3F" w:rsidRPr="00FD6EBE" w:rsidRDefault="003D7D3F" w:rsidP="00FD6EBE">
            <w:pPr>
              <w:rPr>
                <w:b/>
                <w:bCs/>
                <w:sz w:val="24"/>
                <w:szCs w:val="24"/>
              </w:rPr>
            </w:pPr>
            <w:r w:rsidRPr="00FD6EBE">
              <w:rPr>
                <w:b/>
                <w:bCs/>
                <w:sz w:val="24"/>
                <w:szCs w:val="24"/>
              </w:rPr>
              <w:t>Секция №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jc w:val="center"/>
              <w:rPr>
                <w:b/>
                <w:bCs/>
                <w:sz w:val="24"/>
                <w:szCs w:val="24"/>
              </w:rPr>
            </w:pPr>
            <w:r w:rsidRPr="001002E4">
              <w:rPr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b/>
                <w:bCs/>
                <w:sz w:val="24"/>
                <w:szCs w:val="24"/>
              </w:rPr>
            </w:pPr>
            <w:r w:rsidRPr="001002E4">
              <w:rPr>
                <w:b/>
                <w:bCs/>
                <w:sz w:val="24"/>
                <w:szCs w:val="24"/>
              </w:rPr>
              <w:t>Адрес на избирателна секция/място за гласуване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ind w:firstLine="18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Брой</w:t>
            </w:r>
            <w:r w:rsidR="00E5606E">
              <w:rPr>
                <w:b/>
                <w:bCs/>
                <w:sz w:val="24"/>
                <w:szCs w:val="24"/>
                <w:lang w:val="en-US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Членове </w:t>
            </w:r>
            <w:r w:rsidR="00E5606E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на СИК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001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кв. „</w:t>
            </w:r>
            <w:proofErr w:type="spellStart"/>
            <w:r w:rsidRPr="001002E4">
              <w:rPr>
                <w:sz w:val="24"/>
                <w:szCs w:val="24"/>
              </w:rPr>
              <w:t>Боруна</w:t>
            </w:r>
            <w:proofErr w:type="spellEnd"/>
            <w:r w:rsidRPr="001002E4">
              <w:rPr>
                <w:sz w:val="24"/>
                <w:szCs w:val="24"/>
              </w:rPr>
              <w:t xml:space="preserve">” – </w:t>
            </w:r>
            <w:r>
              <w:rPr>
                <w:sz w:val="24"/>
                <w:szCs w:val="24"/>
              </w:rPr>
              <w:t>в сградата на бившето училище</w:t>
            </w:r>
            <w:r w:rsidRPr="001002E4">
              <w:rPr>
                <w:sz w:val="24"/>
                <w:szCs w:val="24"/>
              </w:rPr>
              <w:t>, у</w:t>
            </w:r>
            <w:r>
              <w:rPr>
                <w:sz w:val="24"/>
                <w:szCs w:val="24"/>
              </w:rPr>
              <w:t>л. „Александър Стамболийски” № 80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002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D85A5B">
              <w:rPr>
                <w:sz w:val="24"/>
                <w:szCs w:val="24"/>
              </w:rPr>
              <w:t>кв. „</w:t>
            </w:r>
            <w:proofErr w:type="spellStart"/>
            <w:r w:rsidRPr="00D85A5B">
              <w:rPr>
                <w:sz w:val="24"/>
                <w:szCs w:val="24"/>
              </w:rPr>
              <w:t>Боруна</w:t>
            </w:r>
            <w:proofErr w:type="spellEnd"/>
            <w:r w:rsidRPr="00D85A5B">
              <w:rPr>
                <w:sz w:val="24"/>
                <w:szCs w:val="24"/>
              </w:rPr>
              <w:t>” – в сградата на бившето училище, ул. „Александър Стамболийски” № 80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003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Бивше училище „Никола Първанов”, зад гимназията – ул. „</w:t>
            </w:r>
            <w:proofErr w:type="spellStart"/>
            <w:r w:rsidRPr="001002E4">
              <w:rPr>
                <w:sz w:val="24"/>
                <w:szCs w:val="24"/>
              </w:rPr>
              <w:t>ЛуйАйер</w:t>
            </w:r>
            <w:proofErr w:type="spellEnd"/>
            <w:r w:rsidRPr="001002E4">
              <w:rPr>
                <w:sz w:val="24"/>
                <w:szCs w:val="24"/>
              </w:rPr>
              <w:t>” № 2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004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ПГ „Найден Геров”, ул. „Дунавска” № 67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005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ПГ „Найден Геров”, ул. „Дунавска” № 67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006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proofErr w:type="spellStart"/>
            <w:r w:rsidRPr="00141027">
              <w:rPr>
                <w:sz w:val="24"/>
                <w:szCs w:val="24"/>
              </w:rPr>
              <w:t>І-во</w:t>
            </w:r>
            <w:proofErr w:type="spellEnd"/>
            <w:r w:rsidRPr="00141027">
              <w:rPr>
                <w:sz w:val="24"/>
                <w:szCs w:val="24"/>
              </w:rPr>
              <w:t xml:space="preserve"> ОУ „Никола Първанов”, ул. „Филип Тотю” № 14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007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proofErr w:type="spellStart"/>
            <w:r w:rsidRPr="00141027">
              <w:rPr>
                <w:sz w:val="24"/>
                <w:szCs w:val="24"/>
              </w:rPr>
              <w:t>І-во</w:t>
            </w:r>
            <w:proofErr w:type="spellEnd"/>
            <w:r w:rsidRPr="00141027">
              <w:rPr>
                <w:sz w:val="24"/>
                <w:szCs w:val="24"/>
              </w:rPr>
              <w:t xml:space="preserve"> ОУ „Никола Първанов”, ул. „Филип Тотю” № 14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008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proofErr w:type="spellStart"/>
            <w:r w:rsidRPr="00141027">
              <w:rPr>
                <w:sz w:val="24"/>
                <w:szCs w:val="24"/>
              </w:rPr>
              <w:t>І-во</w:t>
            </w:r>
            <w:proofErr w:type="spellEnd"/>
            <w:r w:rsidRPr="00141027">
              <w:rPr>
                <w:sz w:val="24"/>
                <w:szCs w:val="24"/>
              </w:rPr>
              <w:t xml:space="preserve"> ОУ „Никола Първанов”, ул. „Филип Тотю” № 14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lastRenderedPageBreak/>
              <w:t>009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Клуб на ул. „</w:t>
            </w:r>
            <w:proofErr w:type="spellStart"/>
            <w:r w:rsidRPr="001002E4">
              <w:rPr>
                <w:sz w:val="24"/>
                <w:szCs w:val="24"/>
              </w:rPr>
              <w:t>Каблешков</w:t>
            </w:r>
            <w:proofErr w:type="spellEnd"/>
            <w:r w:rsidRPr="001002E4">
              <w:rPr>
                <w:sz w:val="24"/>
                <w:szCs w:val="24"/>
              </w:rPr>
              <w:t xml:space="preserve"> „ № 10 – на пресечката с ул. „Шишман”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010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Бившият пансион на руската гимназия, ул. „Цар Симеон” № 36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011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Спортна зала /западен вход/ на пл. „Свобода”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403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012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C24F4A">
              <w:rPr>
                <w:sz w:val="24"/>
                <w:szCs w:val="24"/>
              </w:rPr>
              <w:t>ДЦСХ, ул. „Хаджи Димитър” № 28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013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Читалище „Постоянство 1856” – малък салон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014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Клуб на пенсионера, ул. „Кирил Петров” № 7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015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ДЦСХ</w:t>
            </w:r>
            <w:r w:rsidRPr="001002E4">
              <w:rPr>
                <w:sz w:val="24"/>
                <w:szCs w:val="24"/>
              </w:rPr>
              <w:t>, ул. „Хаджи Димитър” № 28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016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C24F4A">
              <w:rPr>
                <w:sz w:val="24"/>
                <w:szCs w:val="24"/>
              </w:rPr>
              <w:t>ДЦСХ, ул. „Хаджи Димитър” № 28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363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017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Битова сграда на стадиона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018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ПГПТ гр. Лом /бивше СПТУМ „Антон Иванов”</w:t>
            </w:r>
            <w:r>
              <w:rPr>
                <w:sz w:val="24"/>
                <w:szCs w:val="24"/>
              </w:rPr>
              <w:t>/</w:t>
            </w:r>
            <w:r w:rsidRPr="001002E4">
              <w:rPr>
                <w:sz w:val="24"/>
                <w:szCs w:val="24"/>
              </w:rPr>
              <w:t>, ул. „Заимов” № 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019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Читалище „23-ти септември”, ул. „Хаджи Димитър” № 164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020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Читалище „23-ти септември”, ул. „Хаджи Димитър” № 164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021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8E4607">
              <w:rPr>
                <w:sz w:val="24"/>
                <w:szCs w:val="24"/>
              </w:rPr>
              <w:t>ІІІ-то ОУ „Отец Паисий”, ул. „</w:t>
            </w:r>
            <w:proofErr w:type="spellStart"/>
            <w:r w:rsidRPr="008E4607">
              <w:rPr>
                <w:sz w:val="24"/>
                <w:szCs w:val="24"/>
              </w:rPr>
              <w:t>Даме</w:t>
            </w:r>
            <w:proofErr w:type="spellEnd"/>
            <w:r w:rsidRPr="008E4607">
              <w:rPr>
                <w:sz w:val="24"/>
                <w:szCs w:val="24"/>
              </w:rPr>
              <w:t xml:space="preserve"> Груев” № 1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376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022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C24F4A">
              <w:rPr>
                <w:sz w:val="24"/>
                <w:szCs w:val="24"/>
              </w:rPr>
              <w:t>ДЦСХ, ул. „Хаджи Димитър” № 28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85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023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ПГХЗ „Д. И. Менделеев” /бивше ТХВП/, ул. „Славянска” № 148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024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ПГПТ гр. Лом /бивше СПТУМ „Антон Иванов”</w:t>
            </w:r>
            <w:r>
              <w:rPr>
                <w:sz w:val="24"/>
                <w:szCs w:val="24"/>
              </w:rPr>
              <w:t>/</w:t>
            </w:r>
            <w:r w:rsidRPr="001002E4">
              <w:rPr>
                <w:sz w:val="24"/>
                <w:szCs w:val="24"/>
              </w:rPr>
              <w:t>, ул. „Заимов” № 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19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025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ПГПТ гр. Лом /бивше СПТУМ „Антон Иванов”</w:t>
            </w:r>
            <w:r>
              <w:rPr>
                <w:sz w:val="24"/>
                <w:szCs w:val="24"/>
              </w:rPr>
              <w:t>/</w:t>
            </w:r>
            <w:r w:rsidRPr="001002E4">
              <w:rPr>
                <w:sz w:val="24"/>
                <w:szCs w:val="24"/>
              </w:rPr>
              <w:t>, ул. „Заимов” № 8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026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8E4607">
              <w:rPr>
                <w:sz w:val="24"/>
                <w:szCs w:val="24"/>
              </w:rPr>
              <w:t>ІІІ-то ОУ „Отец Паисий”, ул. „</w:t>
            </w:r>
            <w:proofErr w:type="spellStart"/>
            <w:r w:rsidRPr="008E4607">
              <w:rPr>
                <w:sz w:val="24"/>
                <w:szCs w:val="24"/>
              </w:rPr>
              <w:t>Даме</w:t>
            </w:r>
            <w:proofErr w:type="spellEnd"/>
            <w:r w:rsidRPr="008E4607">
              <w:rPr>
                <w:sz w:val="24"/>
                <w:szCs w:val="24"/>
              </w:rPr>
              <w:t xml:space="preserve"> </w:t>
            </w:r>
            <w:r w:rsidRPr="008E4607">
              <w:rPr>
                <w:sz w:val="24"/>
                <w:szCs w:val="24"/>
              </w:rPr>
              <w:lastRenderedPageBreak/>
              <w:t>Груев” № 1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lastRenderedPageBreak/>
              <w:t>027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кв. „Младеново”, ул. „Лозарска” № 9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1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028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кв. „Младеново”, ІV – то ОУ „Христо Ботев”, ул. „Софийска” № 112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029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кв. „Младеново”, ІV – то ОУ „Христо Ботев”, ул. „Софийска” № 112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030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кв. „Младеново”, ІV – то ОУ „Христо Ботев”, ул. „Софийска” № 112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031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кв. „Младеново”, ІV – то ОУ „Христо Ботев”, ул. „Софийска” № 112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032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кв. „Младеново”, ІV – то ОУ „Христо Ботев”, ул. „Софийска” № 112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033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024669">
              <w:rPr>
                <w:sz w:val="24"/>
                <w:szCs w:val="24"/>
              </w:rPr>
              <w:t>кв. „Хумата”</w:t>
            </w:r>
            <w:r>
              <w:rPr>
                <w:sz w:val="24"/>
                <w:szCs w:val="24"/>
                <w:lang w:val="en-US"/>
              </w:rPr>
              <w:t xml:space="preserve"> – </w:t>
            </w:r>
            <w:r>
              <w:rPr>
                <w:sz w:val="24"/>
                <w:szCs w:val="24"/>
              </w:rPr>
              <w:t>магазина на площада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034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кв. „Момин брод” –Клуб на пенсионера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035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Долно    Линево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002E4">
              <w:rPr>
                <w:sz w:val="24"/>
                <w:szCs w:val="24"/>
              </w:rPr>
              <w:t>л. „Вишна“ №8 / Клуба/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036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Замфир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училището, ул. „Яне Сандански” № 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397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037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Замфир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училището, ул. „Яне Сандански” № 4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038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Трайково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училището, ул. „</w:t>
            </w:r>
            <w:proofErr w:type="spellStart"/>
            <w:r w:rsidRPr="001002E4">
              <w:rPr>
                <w:sz w:val="24"/>
                <w:szCs w:val="24"/>
              </w:rPr>
              <w:t>Бено</w:t>
            </w:r>
            <w:proofErr w:type="spellEnd"/>
            <w:r w:rsidRPr="001002E4">
              <w:rPr>
                <w:sz w:val="24"/>
                <w:szCs w:val="24"/>
              </w:rPr>
              <w:t xml:space="preserve"> Николов” № 1А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039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Трайково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училището, ул. „</w:t>
            </w:r>
            <w:proofErr w:type="spellStart"/>
            <w:r w:rsidRPr="001002E4">
              <w:rPr>
                <w:sz w:val="24"/>
                <w:szCs w:val="24"/>
              </w:rPr>
              <w:t>Бено</w:t>
            </w:r>
            <w:proofErr w:type="spellEnd"/>
            <w:r w:rsidRPr="001002E4">
              <w:rPr>
                <w:sz w:val="24"/>
                <w:szCs w:val="24"/>
              </w:rPr>
              <w:t xml:space="preserve"> Николов” № 1А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040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Сталийска махала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училището, ул. „13-та” № 1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041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Сталийска махала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  <w:lang w:val="en-US"/>
              </w:rPr>
            </w:pPr>
            <w:r w:rsidRPr="001002E4">
              <w:rPr>
                <w:sz w:val="24"/>
                <w:szCs w:val="24"/>
              </w:rPr>
              <w:t>училището, ул. „13-та” № 1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042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Сливата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Сграда бивше ДЗС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043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Добри дол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Дом за стари хора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044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Орсоя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Сградата на кметството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D3F" w:rsidRPr="001002E4" w:rsidTr="00E5606E">
        <w:trPr>
          <w:trHeight w:val="540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045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Ковачица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СПТУ „МСС”, ул. „5-та” № 13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372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lastRenderedPageBreak/>
              <w:t>046</w:t>
            </w:r>
          </w:p>
        </w:tc>
        <w:tc>
          <w:tcPr>
            <w:tcW w:w="144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с. Ковачица</w:t>
            </w:r>
          </w:p>
        </w:tc>
        <w:tc>
          <w:tcPr>
            <w:tcW w:w="432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Сградата на кметството</w:t>
            </w:r>
          </w:p>
        </w:tc>
        <w:tc>
          <w:tcPr>
            <w:tcW w:w="2610" w:type="dxa"/>
          </w:tcPr>
          <w:p w:rsidR="003D7D3F" w:rsidRPr="001002E4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285"/>
        </w:trPr>
        <w:tc>
          <w:tcPr>
            <w:tcW w:w="1170" w:type="dxa"/>
          </w:tcPr>
          <w:p w:rsidR="003D7D3F" w:rsidRPr="001002E4" w:rsidRDefault="003D7D3F" w:rsidP="00E81B5D">
            <w:pPr>
              <w:rPr>
                <w:sz w:val="24"/>
                <w:szCs w:val="24"/>
              </w:rPr>
            </w:pPr>
            <w:r w:rsidRPr="001002E4">
              <w:rPr>
                <w:sz w:val="24"/>
                <w:szCs w:val="24"/>
              </w:rPr>
              <w:t>047</w:t>
            </w:r>
          </w:p>
        </w:tc>
        <w:tc>
          <w:tcPr>
            <w:tcW w:w="144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с. Станево</w:t>
            </w:r>
          </w:p>
        </w:tc>
        <w:tc>
          <w:tcPr>
            <w:tcW w:w="4320" w:type="dxa"/>
          </w:tcPr>
          <w:p w:rsidR="003D7D3F" w:rsidRPr="00C3647E" w:rsidRDefault="003D7D3F" w:rsidP="00E81B5D">
            <w:pPr>
              <w:rPr>
                <w:sz w:val="24"/>
                <w:szCs w:val="24"/>
                <w:lang w:val="en-US"/>
              </w:rPr>
            </w:pPr>
            <w:r w:rsidRPr="00C3647E">
              <w:rPr>
                <w:sz w:val="24"/>
                <w:szCs w:val="24"/>
              </w:rPr>
              <w:t>читалището, ул. „15-та” № 12</w:t>
            </w:r>
          </w:p>
        </w:tc>
        <w:tc>
          <w:tcPr>
            <w:tcW w:w="2610" w:type="dxa"/>
          </w:tcPr>
          <w:p w:rsidR="003D7D3F" w:rsidRPr="00C3647E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252"/>
        </w:trPr>
        <w:tc>
          <w:tcPr>
            <w:tcW w:w="1170" w:type="dxa"/>
          </w:tcPr>
          <w:p w:rsidR="003D7D3F" w:rsidRPr="002D2FE0" w:rsidRDefault="003D7D3F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048</w:t>
            </w:r>
          </w:p>
        </w:tc>
        <w:tc>
          <w:tcPr>
            <w:tcW w:w="144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r w:rsidRPr="00F234E1">
              <w:rPr>
                <w:sz w:val="24"/>
                <w:szCs w:val="24"/>
              </w:rPr>
              <w:t>кв. „</w:t>
            </w:r>
            <w:proofErr w:type="spellStart"/>
            <w:r w:rsidRPr="00F234E1">
              <w:rPr>
                <w:sz w:val="24"/>
                <w:szCs w:val="24"/>
              </w:rPr>
              <w:t>Моминброд</w:t>
            </w:r>
            <w:proofErr w:type="spellEnd"/>
            <w:r w:rsidRPr="00F234E1">
              <w:rPr>
                <w:sz w:val="24"/>
                <w:szCs w:val="24"/>
              </w:rPr>
              <w:t>” - читалище</w:t>
            </w:r>
          </w:p>
        </w:tc>
        <w:tc>
          <w:tcPr>
            <w:tcW w:w="2610" w:type="dxa"/>
          </w:tcPr>
          <w:p w:rsidR="003D7D3F" w:rsidRPr="00C3647E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3D7D3F" w:rsidRPr="001002E4" w:rsidTr="00E5606E">
        <w:trPr>
          <w:trHeight w:val="300"/>
        </w:trPr>
        <w:tc>
          <w:tcPr>
            <w:tcW w:w="1170" w:type="dxa"/>
          </w:tcPr>
          <w:p w:rsidR="003D7D3F" w:rsidRPr="002D2FE0" w:rsidRDefault="003D7D3F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44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r w:rsidRPr="00C3647E">
              <w:rPr>
                <w:sz w:val="24"/>
                <w:szCs w:val="24"/>
              </w:rPr>
              <w:t>с. Орсоя</w:t>
            </w:r>
          </w:p>
        </w:tc>
        <w:tc>
          <w:tcPr>
            <w:tcW w:w="432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proofErr w:type="spellStart"/>
            <w:r w:rsidRPr="00C3647E">
              <w:rPr>
                <w:sz w:val="24"/>
                <w:szCs w:val="24"/>
              </w:rPr>
              <w:t>Социалендом</w:t>
            </w:r>
            <w:proofErr w:type="spellEnd"/>
            <w:r w:rsidRPr="00C3647E">
              <w:rPr>
                <w:sz w:val="24"/>
                <w:szCs w:val="24"/>
              </w:rPr>
              <w:t>, ул. „18-та” № 9</w:t>
            </w:r>
          </w:p>
        </w:tc>
        <w:tc>
          <w:tcPr>
            <w:tcW w:w="2610" w:type="dxa"/>
          </w:tcPr>
          <w:p w:rsidR="003D7D3F" w:rsidRPr="00C3647E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D7D3F" w:rsidRPr="001002E4" w:rsidTr="00E5606E">
        <w:trPr>
          <w:trHeight w:val="237"/>
        </w:trPr>
        <w:tc>
          <w:tcPr>
            <w:tcW w:w="1170" w:type="dxa"/>
          </w:tcPr>
          <w:p w:rsidR="003D7D3F" w:rsidRPr="002D2FE0" w:rsidRDefault="003D7D3F" w:rsidP="00E81B5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050</w:t>
            </w:r>
          </w:p>
        </w:tc>
        <w:tc>
          <w:tcPr>
            <w:tcW w:w="144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r w:rsidRPr="00C23996">
              <w:rPr>
                <w:sz w:val="24"/>
                <w:szCs w:val="24"/>
              </w:rPr>
              <w:t>гр. Лом</w:t>
            </w:r>
          </w:p>
        </w:tc>
        <w:tc>
          <w:tcPr>
            <w:tcW w:w="4320" w:type="dxa"/>
          </w:tcPr>
          <w:p w:rsidR="003D7D3F" w:rsidRPr="00C3647E" w:rsidRDefault="003D7D3F" w:rsidP="00E81B5D">
            <w:pPr>
              <w:rPr>
                <w:sz w:val="24"/>
                <w:szCs w:val="24"/>
              </w:rPr>
            </w:pPr>
            <w:r w:rsidRPr="00F234E1">
              <w:rPr>
                <w:sz w:val="24"/>
                <w:szCs w:val="24"/>
              </w:rPr>
              <w:t>Бивше училище „Никола Първанов”, зад гимназията – ул. „</w:t>
            </w:r>
            <w:proofErr w:type="spellStart"/>
            <w:r w:rsidRPr="00F234E1">
              <w:rPr>
                <w:sz w:val="24"/>
                <w:szCs w:val="24"/>
              </w:rPr>
              <w:t>ЛуйАйер</w:t>
            </w:r>
            <w:proofErr w:type="spellEnd"/>
            <w:r w:rsidRPr="00F234E1">
              <w:rPr>
                <w:sz w:val="24"/>
                <w:szCs w:val="24"/>
              </w:rPr>
              <w:t>” № 2</w:t>
            </w:r>
          </w:p>
        </w:tc>
        <w:tc>
          <w:tcPr>
            <w:tcW w:w="2610" w:type="dxa"/>
          </w:tcPr>
          <w:p w:rsidR="003D7D3F" w:rsidRPr="00C3647E" w:rsidRDefault="003D7D3F" w:rsidP="00E560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3D7D3F" w:rsidRDefault="003D7D3F" w:rsidP="00FD6EBE">
      <w:pPr>
        <w:pStyle w:val="Default"/>
        <w:jc w:val="both"/>
        <w:rPr>
          <w:b/>
          <w:bCs/>
        </w:rPr>
      </w:pPr>
    </w:p>
    <w:p w:rsidR="003D7D3F" w:rsidRPr="00CD6B9D" w:rsidRDefault="003D7D3F" w:rsidP="00E5606E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2.</w:t>
      </w:r>
      <w:r w:rsidR="00E5606E">
        <w:rPr>
          <w:rFonts w:ascii="Helvetica" w:hAnsi="Helvetica" w:cs="Helvetica"/>
          <w:color w:val="333333"/>
          <w:sz w:val="21"/>
          <w:szCs w:val="21"/>
          <w:lang w:eastAsia="bg-BG"/>
        </w:rPr>
        <w:t>За р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азпредел</w:t>
      </w:r>
      <w:r w:rsidR="00E5606E">
        <w:rPr>
          <w:rFonts w:ascii="Helvetica" w:hAnsi="Helvetica" w:cs="Helvetica"/>
          <w:color w:val="333333"/>
          <w:sz w:val="21"/>
          <w:szCs w:val="21"/>
          <w:lang w:eastAsia="bg-BG"/>
        </w:rPr>
        <w:t>ението на ч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леновете на СИК според квотите на парламентарно представените партии и коалиции както и квотите на партиите и коалициите, с чиито кандидатски листи има избрани членове на Европейския парламент, при произвеждане на изборите за общински </w:t>
      </w:r>
      <w:proofErr w:type="spellStart"/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 кметове на 27 октомври 2019 г</w:t>
      </w:r>
      <w:r w:rsidRPr="00E5606E">
        <w:rPr>
          <w:rFonts w:ascii="Helvetica" w:hAnsi="Helvetica" w:cs="Helvetica"/>
          <w:color w:val="333333"/>
          <w:sz w:val="21"/>
          <w:szCs w:val="21"/>
          <w:lang w:eastAsia="bg-BG"/>
        </w:rPr>
        <w:t>.</w:t>
      </w:r>
      <w:r w:rsidRPr="00E5606E">
        <w:rPr>
          <w:rFonts w:ascii="Helvetica" w:hAnsi="Helvetica" w:cs="Helvetica"/>
          <w:bCs/>
          <w:color w:val="333333"/>
          <w:sz w:val="21"/>
          <w:szCs w:val="21"/>
          <w:lang w:eastAsia="bg-BG"/>
        </w:rPr>
        <w:t xml:space="preserve">, </w:t>
      </w:r>
      <w:bookmarkStart w:id="0" w:name="_GoBack"/>
      <w:r w:rsidR="00E5606E" w:rsidRPr="00CD6B9D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ще се произнесе с допълнително </w:t>
      </w:r>
      <w:r w:rsidRPr="00CD6B9D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решение. </w:t>
      </w:r>
    </w:p>
    <w:bookmarkEnd w:id="0"/>
    <w:p w:rsidR="003D7D3F" w:rsidRPr="007E38B8" w:rsidRDefault="003D7D3F" w:rsidP="00473A4C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3.</w:t>
      </w:r>
      <w:proofErr w:type="spellStart"/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Квотното</w:t>
      </w:r>
      <w:proofErr w:type="spellEnd"/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разпределение на членовете (в т.ч. и ръководството) в СИК според числения състав на отделните комисии (9- или 7- </w:t>
      </w:r>
      <w:r>
        <w:rPr>
          <w:rFonts w:ascii="Helvetica" w:hAnsi="Helvetica" w:cs="Helvetica"/>
          <w:color w:val="333333"/>
          <w:sz w:val="21"/>
          <w:szCs w:val="21"/>
          <w:lang w:eastAsia="bg-BG"/>
        </w:rPr>
        <w:t xml:space="preserve"> или 5- </w:t>
      </w:r>
      <w:r w:rsidRPr="007E38B8">
        <w:rPr>
          <w:rFonts w:ascii="Helvetica" w:hAnsi="Helvetica" w:cs="Helvetica"/>
          <w:color w:val="333333"/>
          <w:sz w:val="21"/>
          <w:szCs w:val="21"/>
          <w:lang w:eastAsia="bg-BG"/>
        </w:rPr>
        <w:t>членни)</w:t>
      </w:r>
      <w:r w:rsidRPr="007E38B8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 се извършва съгласно протокола от проведените консултации по чл. 91, ал. 6 от ИК, а в случаите, когато не е постигнато съгласие – от ОИК - </w:t>
      </w:r>
      <w:r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>Лом</w:t>
      </w:r>
      <w:r w:rsidRPr="007E38B8">
        <w:rPr>
          <w:rFonts w:ascii="Helvetica" w:hAnsi="Helvetica" w:cs="Helvetica"/>
          <w:b/>
          <w:bCs/>
          <w:color w:val="333333"/>
          <w:sz w:val="21"/>
          <w:szCs w:val="21"/>
          <w:lang w:eastAsia="bg-BG"/>
        </w:rPr>
        <w:t xml:space="preserve"> по чл. 91, ал. 12 от ИК.</w:t>
      </w:r>
    </w:p>
    <w:p w:rsidR="003D7D3F" w:rsidRDefault="003D7D3F" w:rsidP="00E1342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eastAsia="bg-BG"/>
        </w:rPr>
      </w:pPr>
      <w:r>
        <w:rPr>
          <w:rFonts w:ascii="Helvetica" w:hAnsi="Helvetica" w:cs="Helvetica"/>
          <w:color w:val="333333"/>
          <w:sz w:val="21"/>
          <w:szCs w:val="21"/>
          <w:lang w:eastAsia="bg-BG"/>
        </w:rPr>
        <w:t>Настоящото решение може да се бъде оспорвано в тридневен срок от обявяването му  пред Централната избирателна комисия.</w:t>
      </w:r>
    </w:p>
    <w:p w:rsidR="003D7D3F" w:rsidRDefault="003D7D3F" w:rsidP="00E13426">
      <w:pPr>
        <w:shd w:val="clear" w:color="auto" w:fill="FFFFFF"/>
        <w:spacing w:after="150" w:line="240" w:lineRule="auto"/>
        <w:rPr>
          <w:rFonts w:ascii="Helvetica" w:hAnsi="Helvetica" w:cs="Helvetica"/>
          <w:color w:val="333333"/>
          <w:sz w:val="21"/>
          <w:szCs w:val="21"/>
          <w:lang w:val="en-US" w:eastAsia="bg-BG"/>
        </w:rPr>
      </w:pPr>
    </w:p>
    <w:p w:rsidR="003D7D3F" w:rsidRDefault="003D7D3F" w:rsidP="00E13426">
      <w:pPr>
        <w:tabs>
          <w:tab w:val="left" w:pos="18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ПРЕДСЕДАТЕЛ: ……………………………..</w:t>
      </w:r>
    </w:p>
    <w:p w:rsidR="003D7D3F" w:rsidRDefault="003D7D3F" w:rsidP="00E13426">
      <w:pPr>
        <w:tabs>
          <w:tab w:val="left" w:pos="1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>(</w:t>
      </w:r>
      <w:proofErr w:type="spellStart"/>
      <w:r>
        <w:rPr>
          <w:b/>
          <w:bCs/>
          <w:sz w:val="28"/>
          <w:szCs w:val="28"/>
          <w:lang w:val="ru-RU"/>
        </w:rPr>
        <w:t>ДраганЦветанов</w:t>
      </w:r>
      <w:proofErr w:type="spellEnd"/>
      <w:r>
        <w:rPr>
          <w:b/>
          <w:bCs/>
          <w:sz w:val="28"/>
          <w:szCs w:val="28"/>
          <w:lang w:val="ru-RU"/>
        </w:rPr>
        <w:t>)</w:t>
      </w:r>
    </w:p>
    <w:p w:rsidR="003D7D3F" w:rsidRDefault="003D7D3F" w:rsidP="00E13426">
      <w:pPr>
        <w:tabs>
          <w:tab w:val="left" w:pos="180"/>
        </w:tabs>
        <w:jc w:val="right"/>
        <w:rPr>
          <w:b/>
          <w:bCs/>
          <w:sz w:val="28"/>
          <w:szCs w:val="28"/>
          <w:lang w:val="en-US"/>
        </w:rPr>
      </w:pPr>
    </w:p>
    <w:p w:rsidR="003D7D3F" w:rsidRDefault="003D7D3F" w:rsidP="00E13426">
      <w:pPr>
        <w:tabs>
          <w:tab w:val="left" w:pos="180"/>
        </w:tabs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СЕКРЕТАР: …………………………………..</w:t>
      </w:r>
    </w:p>
    <w:p w:rsidR="003D7D3F" w:rsidRDefault="003D7D3F" w:rsidP="00E13426"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ru-RU"/>
        </w:rPr>
        <w:t xml:space="preserve">( </w:t>
      </w:r>
      <w:proofErr w:type="spellStart"/>
      <w:r>
        <w:rPr>
          <w:b/>
          <w:bCs/>
          <w:sz w:val="28"/>
          <w:szCs w:val="28"/>
          <w:lang w:val="ru-RU"/>
        </w:rPr>
        <w:t>Петър</w:t>
      </w:r>
      <w:proofErr w:type="spellEnd"/>
      <w:r>
        <w:rPr>
          <w:b/>
          <w:bCs/>
          <w:sz w:val="28"/>
          <w:szCs w:val="28"/>
          <w:lang w:val="ru-RU"/>
        </w:rPr>
        <w:t xml:space="preserve"> Петров)</w:t>
      </w:r>
    </w:p>
    <w:sectPr w:rsidR="003D7D3F" w:rsidSect="00FD6EBE">
      <w:pgSz w:w="11906" w:h="16838"/>
      <w:pgMar w:top="1417" w:right="155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38E7"/>
    <w:multiLevelType w:val="multilevel"/>
    <w:tmpl w:val="8E0E5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CB2853"/>
    <w:multiLevelType w:val="multilevel"/>
    <w:tmpl w:val="52B8DB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D3DCC"/>
    <w:multiLevelType w:val="multilevel"/>
    <w:tmpl w:val="1C6C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7A7160"/>
    <w:multiLevelType w:val="multilevel"/>
    <w:tmpl w:val="866A2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3426"/>
    <w:rsid w:val="00023E85"/>
    <w:rsid w:val="00024669"/>
    <w:rsid w:val="0003683A"/>
    <w:rsid w:val="001002E4"/>
    <w:rsid w:val="001063BA"/>
    <w:rsid w:val="00141027"/>
    <w:rsid w:val="002D2FE0"/>
    <w:rsid w:val="003D740D"/>
    <w:rsid w:val="003D7D3F"/>
    <w:rsid w:val="003F2966"/>
    <w:rsid w:val="00473A4C"/>
    <w:rsid w:val="00522FB6"/>
    <w:rsid w:val="005532DE"/>
    <w:rsid w:val="005B3854"/>
    <w:rsid w:val="00660762"/>
    <w:rsid w:val="006D0C86"/>
    <w:rsid w:val="00721296"/>
    <w:rsid w:val="007E38B8"/>
    <w:rsid w:val="00855841"/>
    <w:rsid w:val="008E4607"/>
    <w:rsid w:val="009A6162"/>
    <w:rsid w:val="00C23996"/>
    <w:rsid w:val="00C24F4A"/>
    <w:rsid w:val="00C3647E"/>
    <w:rsid w:val="00CD6B9D"/>
    <w:rsid w:val="00D2290B"/>
    <w:rsid w:val="00D85A5B"/>
    <w:rsid w:val="00E13426"/>
    <w:rsid w:val="00E55270"/>
    <w:rsid w:val="00E5606E"/>
    <w:rsid w:val="00E743C3"/>
    <w:rsid w:val="00E759EC"/>
    <w:rsid w:val="00E81B5D"/>
    <w:rsid w:val="00F234E1"/>
    <w:rsid w:val="00F95A84"/>
    <w:rsid w:val="00FD6EBE"/>
    <w:rsid w:val="00FF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26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D6EB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D6EB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3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368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708</Words>
  <Characters>4036</Characters>
  <Application>Microsoft Office Word</Application>
  <DocSecurity>0</DocSecurity>
  <Lines>33</Lines>
  <Paragraphs>9</Paragraphs>
  <ScaleCrop>false</ScaleCrop>
  <Company>M</Company>
  <LinksUpToDate>false</LinksUpToDate>
  <CharactersWithSpaces>4735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oik4</cp:lastModifiedBy>
  <cp:revision>6</cp:revision>
  <dcterms:created xsi:type="dcterms:W3CDTF">2019-09-13T11:52:00Z</dcterms:created>
  <dcterms:modified xsi:type="dcterms:W3CDTF">2019-09-13T15:03:00Z</dcterms:modified>
</cp:coreProperties>
</file>